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Carthage and its empire  </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1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City-State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Carthage in the 3rd century BC is a city-state with a territory roughly covering the northern half of present-day Tunisia, essentially the useful Tunisia.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eve of the Second Punic War, Carthage is one of the most significant metropolises in the Mediterranean region. The city is divided into 3 major parts:</w:t>
      </w:r>
    </w:p>
    <w:p w:rsidR="00000000" w:rsidDel="00000000" w:rsidP="00000000" w:rsidRDefault="00000000" w:rsidRPr="00000000" w14:paraId="0000000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Dominated by the citadel of Byrsa on the eponymous hill, with the grand temple of Eshmun at its summit, the protective deity of the city, where the Senate convened for major decisions.</w:t>
      </w:r>
    </w:p>
    <w:p w:rsidR="00000000" w:rsidDel="00000000" w:rsidP="00000000" w:rsidRDefault="00000000" w:rsidRPr="00000000" w14:paraId="0000000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lower city with its characteristic elements: the imposing port complex, with its circular military port and rectangular commercial port; the open-air sacred area, a true civic sanctuary, inaccurately called "tophet"; and the agora surrounded by key civil and religious establishments</w:t>
      </w:r>
    </w:p>
    <w:p w:rsidR="00000000" w:rsidDel="00000000" w:rsidP="00000000" w:rsidRDefault="00000000" w:rsidRPr="00000000" w14:paraId="0000000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 vast semi-urban green zone, Megara (located between La Marsa, Gammarth, Sidi Bou Said), is a veritable garden of Carthage.</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comprehensive defensive system protects Carthage. This system consists of three defensive curtains: one protecting the Byrsa acropolis hill; another the urban core itself; and a last one encompassing practically the Carthage peninsula (4.5 km perimeter): a false "triple wall" (high wall, preceded by a small wall overlooking a wide ditch) cuts the isthmus to protect the city from the mainland.</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TERRITORY OF THE CITY-STATE</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of the African territory directly administered by Carthage is subdivided into fiscal and administrative districts, called ʼrṣt (arṣot) in Punic ("lands, territories"), chôra in Greek, and pagus in Latin. From the region of the Grand Plains in the northwest to the Byzacene region in the center-east, passing through the districts of Muxsi, Zeugei, Gurzensis, Tushkat, and Gunzuzi (see map), this territory includes the most fertile lands, intensively exploited by the local populations.</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this Punic state, Carthage had extended its hegemony over a vast area in Africa. The cities of Sicca (Le Kef) and Hecatompylos (Tebessa, Algeria), true Punic military strongholds in Numidian territory, allowed Carthage to secure the rich Bagradas Valley (Medjerda) as well as the equally rich territory between Hippo Regius (Annaba) and Thagaste (Souk Ahras). Further west, after 236 BCE, Hamilcar Barca had subdued a vast coastal region, between </w:t>
      </w:r>
      <w:r w:rsidDel="00000000" w:rsidR="00000000" w:rsidRPr="00000000">
        <w:rPr>
          <w:rFonts w:ascii="Times New Roman" w:cs="Times New Roman" w:eastAsia="Times New Roman" w:hAnsi="Times New Roman"/>
          <w:color w:val="202124"/>
          <w:sz w:val="24"/>
          <w:szCs w:val="24"/>
          <w:shd w:fill="f8f9fa" w:val="clear"/>
          <w:rtl w:val="0"/>
        </w:rPr>
        <w:t xml:space="preserve">Cape of Three Forks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Cap des Trois Fourches)  to the west near present-day Melilla, and Cap Bougaroun to the east, northwest of Collo, defined as Metagonite by Polybius and Pliny.</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east, control over the emporia of the Tripolitanian coast was significant, considering the wealth that the Punic metropolis accumulated from taxes on these ports. Control over the borders of the Great Syrte also secured the Saharan route for precious metals.</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Mediterranean, Carthage dominated the islands of Malta and Ibiza, while the loss of Sardinia and Sicily at the end of the First Punic War, provinces of the Carthaginian state, was compensated by the conquest of Spain by the Barcids (last third of the 3rd century BCE). This empire would constitute the core of Carthaginian power.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Resources</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Carthaginian army drew the majority of its troops from the empire it dominated. Subject peoples, such as the Africans from the Carthaginian chôra, were duty-bound to provide troops. Allied peoples, like the Numidians, had the same obligation but through a duly signed treaty. This was supplemented by mercenaries recruited from neighboring Mediterranean peoples (Celts, Ligures, Iberians, etc.).</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 loose connection bound the Punic metropolis to its African territory. It is evident in how swiftly Africans allied with the current enemies (Agathocles, Regulus, Scipio Africanus). In reality, Carthage never truly sought to form a federation with the Libyans where they would find a community of interests, somewhat like what happened in Italy with Rome. Carthage mainly worked to satisfy its immediate fiscal and military needs, which largely explains its ultimate defeat.</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Economically, while exchanges within the economic network woven by Carthage in the western Mediterranean (former Phoenician colonies of western Sicily, Sardinia, Malta, the Balearic Islands, and southern Spain) were predominant, those with neighboring partners were equally significant. The share of products from the primary sector (agriculture, fishing, livestock, etc.) became more important as exploitation intensified in the African hinterland of Carthage. Carthage emerged as one of the main hubs of Mediterranean trade, complementing and strengthening its role as an intermediary by becoming a trader selling the products of its lands.</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Punic commercial network was protected from competition by intense diplomatic activity and monitored by the war fleet, as Carthage established commercial and military port facilities commensurate with its maritime power from the mid-3rd century BCE. "Studying Carthage's trade is studying its politics." It's precisely the great shipowners and navigators who dominate the oligarchy in power in Carthage.</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System</w:t>
      </w:r>
    </w:p>
    <w:p w:rsidR="00000000" w:rsidDel="00000000" w:rsidP="00000000" w:rsidRDefault="00000000" w:rsidRPr="00000000" w14:paraId="00000016">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before="3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prominent members of the oligarchy are found in the Senate. It is the oldest and most important collective political structure in Carthage, ensuring oligarchic control over the state. Probably co-opted, the senators could number in the hundreds. What characterizes this assembly from the outset is the extent of its prerogatives. From foreign policy to internal affairs, the Senate is omnipresent. It sets the direction of foreign policy, deals with peace and war, and defines the overall strategy in times of war as well as peace. Internally, senators enacted laws and decrees governing political, urban, cultural, and judicial life, with the help of small bodies composed of 10 or 30 members depending on the case, selected from within the Senate. These commissions, seen at various points in Carthage's history, were responsible for addressing various issues, such as harmonizing military command or managing religious affairs.</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the Tribunal of the One Hundred and Four, established in the first half of the 4th century BCE, best embodies oligarchic control over the state through its designated function. Recruited on merit, the members of this council presented themselves as guarantors of respect for the Constitution and the republican order, especially in the face of personal power ambitions.</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oligarchic power is partly counterbalanced by an assembly representing the people, one of the major political institutions of Punic Carthage. It logically included men holding local citizenship, as was common throughout the ancient Mediterranean. The People's Assembly, in its early days, only truly intervened in public debate after being summoned by the suffetes: questions were then submitted to it, and the People's Assembly could propose counter-proposals. Otherwise, it could only intervene in case of disagreements between the suffetes and the Senate. As the most representative body of Carthage, the People's Assembly was long excluded from major city decisions before asserting itself more at the arrival of the Barcids.</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supreme magistracy belonged collegially to at least two annually elected eponymous suffetes. In general, these suffetes assumed office through an elective process, in which the People's Assembly played a decisive role. Elected magistrates to lead the state, the suffetes were "those who govern," with real judicial powers constant over time. Their municipal prerogatives were extensive: they could convene the Senate and impose the agenda, as with the People's Assembly. The suffetes could also assume high priestly functions. However, the suffete no longer had any military prerogatives since the professionalization of military command: the two functions, suffete, and strategist, were duly separated in the last third of the 4th century BCE.</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